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5BFD" w:rsidRDefault="00B15BFD" w14:paraId="00000001" w14:textId="77777777"/>
    <w:p w:rsidR="00B15BFD" w:rsidP="1C3366DF" w:rsidRDefault="00D70280" w14:paraId="00000002" w14:textId="1F9C0ACE">
      <w:pPr>
        <w:rPr>
          <w:rFonts w:ascii="Arial" w:hAnsi="Arial" w:eastAsia="Arial" w:cs="Arial"/>
          <w:b w:val="1"/>
          <w:bCs w:val="1"/>
          <w:sz w:val="32"/>
          <w:szCs w:val="32"/>
        </w:rPr>
      </w:pPr>
      <w:r w:rsidRPr="459C7A56" w:rsidR="00D70280">
        <w:rPr>
          <w:rFonts w:ascii="Arial" w:hAnsi="Arial" w:eastAsia="Arial" w:cs="Arial"/>
          <w:b w:val="1"/>
          <w:bCs w:val="1"/>
          <w:sz w:val="32"/>
          <w:szCs w:val="32"/>
        </w:rPr>
        <w:t>Product roadmap</w:t>
      </w:r>
    </w:p>
    <w:p w:rsidR="00B15BFD" w:rsidP="1C3366DF" w:rsidRDefault="00D70280" w14:paraId="18925CB4" w14:textId="773D44A5">
      <w:pPr>
        <w:pStyle w:val="Normal"/>
        <w:rPr>
          <w:rFonts w:ascii="Arial" w:hAnsi="Arial" w:eastAsia="Arial" w:cs="Arial"/>
          <w:lang w:val="en-US"/>
        </w:rPr>
      </w:pPr>
    </w:p>
    <w:p w:rsidR="00B15BFD" w:rsidP="1C3366DF" w:rsidRDefault="00D70280" w14:paraId="00000004" w14:textId="2D9542F6">
      <w:pPr>
        <w:pStyle w:val="Normal"/>
        <w:rPr>
          <w:rFonts w:ascii="Arial" w:hAnsi="Arial" w:eastAsia="Arial" w:cs="Arial"/>
          <w:lang w:val="en-US"/>
        </w:rPr>
      </w:pPr>
      <w:r w:rsidRPr="761F9A66" w:rsidR="00D70280">
        <w:rPr>
          <w:rFonts w:ascii="Arial" w:hAnsi="Arial" w:eastAsia="Arial" w:cs="Arial"/>
          <w:lang w:val="en-US"/>
        </w:rPr>
        <w:t xml:space="preserve">The product roadmap is a strategic document that outlines the vision, </w:t>
      </w:r>
      <w:r w:rsidRPr="761F9A66" w:rsidR="00D70280">
        <w:rPr>
          <w:rFonts w:ascii="Arial" w:hAnsi="Arial" w:eastAsia="Arial" w:cs="Arial"/>
          <w:lang w:val="en-US"/>
        </w:rPr>
        <w:t>direction</w:t>
      </w:r>
      <w:r w:rsidRPr="761F9A66" w:rsidR="00D70280">
        <w:rPr>
          <w:rFonts w:ascii="Arial" w:hAnsi="Arial" w:eastAsia="Arial" w:cs="Arial"/>
          <w:lang w:val="en-US"/>
        </w:rPr>
        <w:t xml:space="preserve"> and progress of a product over time. It serves as a high-level plan that communicates the key milestones, </w:t>
      </w:r>
      <w:r w:rsidRPr="761F9A66" w:rsidR="00D70280">
        <w:rPr>
          <w:rFonts w:ascii="Arial" w:hAnsi="Arial" w:eastAsia="Arial" w:cs="Arial"/>
          <w:lang w:val="en-US"/>
        </w:rPr>
        <w:t>initiatives</w:t>
      </w:r>
      <w:r w:rsidRPr="761F9A66" w:rsidR="00D70280">
        <w:rPr>
          <w:rFonts w:ascii="Arial" w:hAnsi="Arial" w:eastAsia="Arial" w:cs="Arial"/>
          <w:lang w:val="en-US"/>
        </w:rPr>
        <w:t xml:space="preserve"> and goals to stakeholders, ensuring everyone is aligned and informed. The roadmap helps guide the development process, </w:t>
      </w:r>
      <w:r w:rsidRPr="761F9A66" w:rsidR="00D70280">
        <w:rPr>
          <w:rFonts w:ascii="Arial" w:hAnsi="Arial" w:eastAsia="Arial" w:cs="Arial"/>
          <w:lang w:val="en-US"/>
        </w:rPr>
        <w:t>prioritise</w:t>
      </w:r>
      <w:r w:rsidRPr="761F9A66" w:rsidR="00D70280">
        <w:rPr>
          <w:rFonts w:ascii="Arial" w:hAnsi="Arial" w:eastAsia="Arial" w:cs="Arial"/>
          <w:lang w:val="en-US"/>
        </w:rPr>
        <w:t xml:space="preserve"> tasks and </w:t>
      </w:r>
      <w:r w:rsidRPr="761F9A66" w:rsidR="00D70280">
        <w:rPr>
          <w:rFonts w:ascii="Arial" w:hAnsi="Arial" w:eastAsia="Arial" w:cs="Arial"/>
          <w:lang w:val="en-US"/>
        </w:rPr>
        <w:t>allocate</w:t>
      </w:r>
      <w:r w:rsidRPr="761F9A66" w:rsidR="00D70280">
        <w:rPr>
          <w:rFonts w:ascii="Arial" w:hAnsi="Arial" w:eastAsia="Arial" w:cs="Arial"/>
          <w:lang w:val="en-US"/>
        </w:rPr>
        <w:t xml:space="preserve"> resources effectively, </w:t>
      </w:r>
      <w:r w:rsidRPr="761F9A66" w:rsidR="00D70280">
        <w:rPr>
          <w:rFonts w:ascii="Arial" w:hAnsi="Arial" w:eastAsia="Arial" w:cs="Arial"/>
          <w:lang w:val="en-US"/>
        </w:rPr>
        <w:t>ultimately driving</w:t>
      </w:r>
      <w:r w:rsidRPr="761F9A66" w:rsidR="00D70280">
        <w:rPr>
          <w:rFonts w:ascii="Arial" w:hAnsi="Arial" w:eastAsia="Arial" w:cs="Arial"/>
          <w:lang w:val="en-US"/>
        </w:rPr>
        <w:t xml:space="preserve"> the product towards its desired outcomes.</w:t>
      </w:r>
      <w:r w:rsidRPr="761F9A66" w:rsidR="574C4990">
        <w:rPr>
          <w:rFonts w:ascii="Arial" w:hAnsi="Arial" w:eastAsia="Arial" w:cs="Arial"/>
          <w:lang w:val="en-US"/>
        </w:rPr>
        <w:t xml:space="preserve"> </w:t>
      </w:r>
    </w:p>
    <w:p w:rsidR="00B15BFD" w:rsidP="1C3366DF" w:rsidRDefault="00B15BFD" w14:paraId="00000005" w14:textId="77777777">
      <w:pPr>
        <w:rPr>
          <w:rFonts w:ascii="Arial" w:hAnsi="Arial" w:eastAsia="Arial" w:cs="Arial"/>
        </w:rPr>
      </w:pPr>
    </w:p>
    <w:p w:rsidR="00B15BFD" w:rsidP="27C03A91" w:rsidRDefault="00D70280" w14:paraId="00000006" w14:textId="77777777">
      <w:pPr>
        <w:rPr>
          <w:rFonts w:ascii="Arial" w:hAnsi="Arial" w:eastAsia="Arial" w:cs="Arial"/>
          <w:b w:val="1"/>
          <w:bCs w:val="1"/>
          <w:sz w:val="24"/>
          <w:szCs w:val="24"/>
        </w:rPr>
      </w:pPr>
      <w:r w:rsidRPr="27C03A91" w:rsidR="00D70280">
        <w:rPr>
          <w:rFonts w:ascii="Arial" w:hAnsi="Arial" w:eastAsia="Arial" w:cs="Arial"/>
          <w:b w:val="1"/>
          <w:bCs w:val="1"/>
          <w:sz w:val="24"/>
          <w:szCs w:val="24"/>
        </w:rPr>
        <w:t>Creating a product roadmap</w:t>
      </w:r>
    </w:p>
    <w:p w:rsidR="00B15BFD" w:rsidP="1C3366DF" w:rsidRDefault="00D70280" w14:paraId="00000007" w14:textId="6B217CA7">
      <w:pPr>
        <w:rPr>
          <w:rFonts w:ascii="Arial" w:hAnsi="Arial" w:eastAsia="Arial" w:cs="Arial"/>
          <w:lang w:val="en-US"/>
        </w:rPr>
      </w:pPr>
      <w:r w:rsidRPr="401084EE" w:rsidR="00D70280">
        <w:rPr>
          <w:rFonts w:ascii="Arial" w:hAnsi="Arial" w:eastAsia="Arial" w:cs="Arial"/>
          <w:lang w:val="en-US"/>
        </w:rPr>
        <w:t xml:space="preserve">The process should begin with defining the vision and goals, followed by </w:t>
      </w:r>
      <w:r w:rsidRPr="401084EE" w:rsidR="00D70280">
        <w:rPr>
          <w:rFonts w:ascii="Arial" w:hAnsi="Arial" w:eastAsia="Arial" w:cs="Arial"/>
          <w:lang w:val="en-US"/>
        </w:rPr>
        <w:t>identifying</w:t>
      </w:r>
      <w:r w:rsidRPr="401084EE" w:rsidR="00D70280">
        <w:rPr>
          <w:rFonts w:ascii="Arial" w:hAnsi="Arial" w:eastAsia="Arial" w:cs="Arial"/>
          <w:lang w:val="en-US"/>
        </w:rPr>
        <w:t xml:space="preserve"> key initiatives and milestones. This roadmap serves as a strategic guide, outlining the </w:t>
      </w:r>
      <w:r w:rsidRPr="401084EE" w:rsidR="549C9E23">
        <w:rPr>
          <w:rFonts w:ascii="Arial" w:hAnsi="Arial" w:eastAsia="Arial" w:cs="Arial"/>
          <w:lang w:val="en-US"/>
        </w:rPr>
        <w:t xml:space="preserve">high level </w:t>
      </w:r>
      <w:r w:rsidRPr="401084EE" w:rsidR="00D70280">
        <w:rPr>
          <w:rFonts w:ascii="Arial" w:hAnsi="Arial" w:eastAsia="Arial" w:cs="Arial"/>
          <w:lang w:val="en-US"/>
        </w:rPr>
        <w:t xml:space="preserve">timeline and resources </w:t>
      </w:r>
      <w:r w:rsidRPr="401084EE" w:rsidR="00D70280">
        <w:rPr>
          <w:rFonts w:ascii="Arial" w:hAnsi="Arial" w:eastAsia="Arial" w:cs="Arial"/>
          <w:lang w:val="en-US"/>
        </w:rPr>
        <w:t>required</w:t>
      </w:r>
      <w:r w:rsidRPr="401084EE" w:rsidR="00D70280">
        <w:rPr>
          <w:rFonts w:ascii="Arial" w:hAnsi="Arial" w:eastAsia="Arial" w:cs="Arial"/>
          <w:lang w:val="en-US"/>
        </w:rPr>
        <w:t xml:space="preserve"> to achieve the desired outcomes. By involving relevant teams and stakeholders early in the process, the roadmap becomes a collaborative tool that drives transparency and accountability.</w:t>
      </w:r>
    </w:p>
    <w:p w:rsidR="00B15BFD" w:rsidP="1C3366DF" w:rsidRDefault="00B15BFD" w14:paraId="00000008" w14:textId="77777777">
      <w:pPr>
        <w:rPr>
          <w:rFonts w:ascii="Arial" w:hAnsi="Arial" w:eastAsia="Arial" w:cs="Arial"/>
        </w:rPr>
      </w:pPr>
    </w:p>
    <w:p w:rsidR="00B15BFD" w:rsidP="1C3366DF" w:rsidRDefault="00D70280" w14:paraId="0000000A" w14:textId="33927FD9">
      <w:pPr>
        <w:numPr>
          <w:ilvl w:val="0"/>
          <w:numId w:val="2"/>
        </w:numPr>
        <w:rPr>
          <w:rFonts w:ascii="Arial" w:hAnsi="Arial" w:eastAsia="Arial" w:cs="Arial"/>
          <w:b w:val="0"/>
          <w:bCs w:val="0"/>
          <w:lang w:val="en-US"/>
        </w:rPr>
      </w:pPr>
      <w:r w:rsidRPr="459C7A56" w:rsidR="00D70280">
        <w:rPr>
          <w:rFonts w:ascii="Arial" w:hAnsi="Arial" w:eastAsia="Arial" w:cs="Arial"/>
          <w:b w:val="0"/>
          <w:bCs w:val="0"/>
          <w:lang w:val="en-US"/>
        </w:rPr>
        <w:t xml:space="preserve">define product vision, goals, </w:t>
      </w:r>
      <w:r w:rsidRPr="459C7A56" w:rsidR="00D70280">
        <w:rPr>
          <w:rFonts w:ascii="Arial" w:hAnsi="Arial" w:eastAsia="Arial" w:cs="Arial"/>
          <w:b w:val="0"/>
          <w:bCs w:val="0"/>
          <w:lang w:val="en-US"/>
        </w:rPr>
        <w:t>establishing</w:t>
      </w:r>
      <w:r w:rsidRPr="459C7A56" w:rsidR="00D70280">
        <w:rPr>
          <w:rFonts w:ascii="Arial" w:hAnsi="Arial" w:eastAsia="Arial" w:cs="Arial"/>
          <w:b w:val="0"/>
          <w:bCs w:val="0"/>
          <w:lang w:val="en-US"/>
        </w:rPr>
        <w:t xml:space="preserve"> the overarching </w:t>
      </w:r>
      <w:r w:rsidRPr="459C7A56" w:rsidR="00D70280">
        <w:rPr>
          <w:rFonts w:ascii="Arial" w:hAnsi="Arial" w:eastAsia="Arial" w:cs="Arial"/>
          <w:b w:val="0"/>
          <w:bCs w:val="0"/>
          <w:lang w:val="en-US"/>
        </w:rPr>
        <w:t>objectives</w:t>
      </w:r>
      <w:r w:rsidRPr="459C7A56" w:rsidR="00D70280">
        <w:rPr>
          <w:rFonts w:ascii="Arial" w:hAnsi="Arial" w:eastAsia="Arial" w:cs="Arial"/>
          <w:b w:val="0"/>
          <w:bCs w:val="0"/>
          <w:lang w:val="en-US"/>
        </w:rPr>
        <w:t xml:space="preserve"> and desired </w:t>
      </w:r>
      <w:r w:rsidRPr="459C7A56" w:rsidR="00D70280">
        <w:rPr>
          <w:rFonts w:ascii="Arial" w:hAnsi="Arial" w:eastAsia="Arial" w:cs="Arial"/>
          <w:b w:val="0"/>
          <w:bCs w:val="0"/>
          <w:lang w:val="en-US"/>
        </w:rPr>
        <w:t>outcomes</w:t>
      </w:r>
      <w:r w:rsidRPr="459C7A56" w:rsidR="5D314EC9">
        <w:rPr>
          <w:rFonts w:ascii="Arial" w:hAnsi="Arial" w:eastAsia="Arial" w:cs="Arial"/>
          <w:b w:val="0"/>
          <w:bCs w:val="0"/>
          <w:lang w:val="en-US"/>
        </w:rPr>
        <w:t xml:space="preserve"> </w:t>
      </w:r>
      <w:r w:rsidRPr="459C7A56" w:rsidR="00D70280">
        <w:rPr>
          <w:rFonts w:ascii="Arial" w:hAnsi="Arial" w:eastAsia="Arial" w:cs="Arial"/>
          <w:b w:val="0"/>
          <w:bCs w:val="0"/>
          <w:lang w:val="en-US"/>
        </w:rPr>
        <w:t>(</w:t>
      </w:r>
      <w:r w:rsidRPr="459C7A56" w:rsidR="00D70280">
        <w:rPr>
          <w:rFonts w:ascii="Arial" w:hAnsi="Arial" w:eastAsia="Arial" w:cs="Arial"/>
          <w:b w:val="0"/>
          <w:bCs w:val="0"/>
          <w:lang w:val="en-US"/>
        </w:rPr>
        <w:t>O</w:t>
      </w:r>
      <w:r w:rsidRPr="459C7A56" w:rsidR="00D70280">
        <w:rPr>
          <w:rFonts w:ascii="Arial" w:hAnsi="Arial" w:eastAsia="Arial" w:cs="Arial"/>
          <w:b w:val="0"/>
          <w:bCs w:val="0"/>
          <w:lang w:val="en-US"/>
        </w:rPr>
        <w:t>KRs)</w:t>
      </w:r>
    </w:p>
    <w:p w:rsidR="00B15BFD" w:rsidP="1C3366DF" w:rsidRDefault="00D70280" w14:paraId="0000000B" w14:textId="73086876">
      <w:pPr>
        <w:numPr>
          <w:ilvl w:val="0"/>
          <w:numId w:val="2"/>
        </w:numPr>
        <w:rPr>
          <w:rFonts w:ascii="Arial" w:hAnsi="Arial" w:eastAsia="Arial" w:cs="Arial"/>
          <w:b w:val="0"/>
          <w:bCs w:val="0"/>
          <w:lang w:val="en-US"/>
        </w:rPr>
      </w:pPr>
      <w:r w:rsidRPr="401084EE" w:rsidR="00D70280">
        <w:rPr>
          <w:rFonts w:ascii="Arial" w:hAnsi="Arial" w:eastAsia="Arial" w:cs="Arial"/>
          <w:b w:val="0"/>
          <w:bCs w:val="0"/>
          <w:lang w:val="en-US"/>
        </w:rPr>
        <w:t xml:space="preserve">should be </w:t>
      </w:r>
      <w:r w:rsidRPr="401084EE" w:rsidR="00D70280">
        <w:rPr>
          <w:rFonts w:ascii="Arial" w:hAnsi="Arial" w:eastAsia="Arial" w:cs="Arial"/>
          <w:b w:val="0"/>
          <w:bCs w:val="0"/>
          <w:lang w:val="en-US"/>
        </w:rPr>
        <w:t>a high level</w:t>
      </w:r>
      <w:r w:rsidRPr="401084EE" w:rsidR="00D70280">
        <w:rPr>
          <w:rFonts w:ascii="Arial" w:hAnsi="Arial" w:eastAsia="Arial" w:cs="Arial"/>
          <w:b w:val="0"/>
          <w:bCs w:val="0"/>
          <w:lang w:val="en-US"/>
        </w:rPr>
        <w:t xml:space="preserve"> strategic, visual summary of direction of a product over time</w:t>
      </w:r>
    </w:p>
    <w:p w:rsidR="00B15BFD" w:rsidP="1C3366DF" w:rsidRDefault="00D70280" w14:paraId="0000000C" w14:textId="1DA09E8C">
      <w:pPr>
        <w:numPr>
          <w:ilvl w:val="0"/>
          <w:numId w:val="2"/>
        </w:numPr>
        <w:rPr>
          <w:rFonts w:ascii="Arial" w:hAnsi="Arial" w:eastAsia="Arial" w:cs="Arial"/>
          <w:b w:val="0"/>
          <w:bCs w:val="0"/>
        </w:rPr>
      </w:pPr>
      <w:r w:rsidRPr="401084EE" w:rsidR="00D70280">
        <w:rPr>
          <w:rFonts w:ascii="Arial" w:hAnsi="Arial" w:eastAsia="Arial" w:cs="Arial"/>
          <w:b w:val="0"/>
          <w:bCs w:val="0"/>
        </w:rPr>
        <w:t xml:space="preserve">set </w:t>
      </w:r>
      <w:r w:rsidRPr="401084EE" w:rsidR="3895729B">
        <w:rPr>
          <w:rFonts w:ascii="Arial" w:hAnsi="Arial" w:eastAsia="Arial" w:cs="Arial"/>
          <w:b w:val="0"/>
          <w:bCs w:val="0"/>
        </w:rPr>
        <w:t>m</w:t>
      </w:r>
      <w:r w:rsidRPr="401084EE" w:rsidR="00D70280">
        <w:rPr>
          <w:rFonts w:ascii="Arial" w:hAnsi="Arial" w:eastAsia="Arial" w:cs="Arial"/>
          <w:b w:val="0"/>
          <w:bCs w:val="0"/>
        </w:rPr>
        <w:t>ilestones, outlining significant checkpoints and deadlines to track progress</w:t>
      </w:r>
    </w:p>
    <w:p w:rsidR="00B15BFD" w:rsidP="1C3366DF" w:rsidRDefault="00D70280" w14:paraId="0000000D" w14:textId="6E0C80A5">
      <w:pPr>
        <w:numPr>
          <w:ilvl w:val="0"/>
          <w:numId w:val="2"/>
        </w:numPr>
        <w:rPr>
          <w:rFonts w:ascii="Arial" w:hAnsi="Arial" w:eastAsia="Arial" w:cs="Arial"/>
          <w:b w:val="0"/>
          <w:bCs w:val="0"/>
          <w:lang w:val="en-US"/>
        </w:rPr>
      </w:pPr>
      <w:r w:rsidRPr="401084EE" w:rsidR="00D70280">
        <w:rPr>
          <w:rFonts w:ascii="Arial" w:hAnsi="Arial" w:eastAsia="Arial" w:cs="Arial"/>
          <w:b w:val="0"/>
          <w:bCs w:val="0"/>
          <w:lang w:val="en-US"/>
        </w:rPr>
        <w:t>review with</w:t>
      </w:r>
      <w:r w:rsidRPr="401084EE" w:rsidR="31DA9925">
        <w:rPr>
          <w:rFonts w:ascii="Arial" w:hAnsi="Arial" w:eastAsia="Arial" w:cs="Arial"/>
          <w:b w:val="0"/>
          <w:bCs w:val="0"/>
          <w:lang w:val="en-US"/>
        </w:rPr>
        <w:t xml:space="preserve"> delivery and service</w:t>
      </w:r>
      <w:r w:rsidRPr="401084EE" w:rsidR="00D70280">
        <w:rPr>
          <w:rFonts w:ascii="Arial" w:hAnsi="Arial" w:eastAsia="Arial" w:cs="Arial"/>
          <w:b w:val="0"/>
          <w:bCs w:val="0"/>
          <w:lang w:val="en-US"/>
        </w:rPr>
        <w:t xml:space="preserve"> team and adjust as </w:t>
      </w:r>
      <w:r w:rsidRPr="401084EE" w:rsidR="00D70280">
        <w:rPr>
          <w:rFonts w:ascii="Arial" w:hAnsi="Arial" w:eastAsia="Arial" w:cs="Arial"/>
          <w:b w:val="0"/>
          <w:bCs w:val="0"/>
          <w:lang w:val="en-US"/>
        </w:rPr>
        <w:t>required</w:t>
      </w:r>
    </w:p>
    <w:p w:rsidR="00B15BFD" w:rsidP="1C3366DF" w:rsidRDefault="00B15BFD" w14:paraId="0000000E" w14:textId="77777777">
      <w:pPr>
        <w:rPr>
          <w:rFonts w:ascii="Arial" w:hAnsi="Arial" w:eastAsia="Arial" w:cs="Arial"/>
        </w:rPr>
      </w:pPr>
    </w:p>
    <w:p w:rsidR="00B15BFD" w:rsidP="1C3366DF" w:rsidRDefault="00D70280" w14:paraId="0000000F" w14:textId="24A97937">
      <w:pPr>
        <w:rPr>
          <w:rFonts w:ascii="Arial" w:hAnsi="Arial" w:eastAsia="Arial" w:cs="Arial"/>
          <w:b w:val="1"/>
          <w:bCs w:val="1"/>
          <w:sz w:val="28"/>
          <w:szCs w:val="28"/>
        </w:rPr>
      </w:pPr>
      <w:r w:rsidRPr="1C3366DF" w:rsidR="00D70280">
        <w:rPr>
          <w:rFonts w:ascii="Arial" w:hAnsi="Arial" w:eastAsia="Arial" w:cs="Arial"/>
          <w:b w:val="1"/>
          <w:bCs w:val="1"/>
          <w:sz w:val="28"/>
          <w:szCs w:val="28"/>
        </w:rPr>
        <w:t xml:space="preserve">Managing </w:t>
      </w:r>
      <w:r w:rsidRPr="1C3366DF" w:rsidR="6B4D1698">
        <w:rPr>
          <w:rFonts w:ascii="Arial" w:hAnsi="Arial" w:eastAsia="Arial" w:cs="Arial"/>
          <w:b w:val="1"/>
          <w:bCs w:val="1"/>
          <w:sz w:val="28"/>
          <w:szCs w:val="28"/>
        </w:rPr>
        <w:t>the</w:t>
      </w:r>
      <w:r w:rsidRPr="1C3366DF" w:rsidR="00D70280">
        <w:rPr>
          <w:rFonts w:ascii="Arial" w:hAnsi="Arial" w:eastAsia="Arial" w:cs="Arial"/>
          <w:b w:val="1"/>
          <w:bCs w:val="1"/>
          <w:sz w:val="28"/>
          <w:szCs w:val="28"/>
        </w:rPr>
        <w:t xml:space="preserve"> product roadmap</w:t>
      </w:r>
    </w:p>
    <w:p w:rsidR="00B15BFD" w:rsidP="27C03A91" w:rsidRDefault="00D70280" w14:paraId="28C3AA4B" w14:textId="19E06C6D">
      <w:pPr>
        <w:rPr>
          <w:rFonts w:ascii="Arial" w:hAnsi="Arial" w:eastAsia="Arial" w:cs="Arial"/>
          <w:lang w:val="en-US"/>
        </w:rPr>
      </w:pPr>
      <w:r w:rsidRPr="27C03A91" w:rsidR="00D70280">
        <w:rPr>
          <w:rFonts w:ascii="Arial" w:hAnsi="Arial" w:eastAsia="Arial" w:cs="Arial"/>
          <w:lang w:val="en-US"/>
        </w:rPr>
        <w:t xml:space="preserve">Managing the product roadmap involves continuous oversight and adaptation to ensure the project stays aligned with its goals and timelines. This process requires regular updates, stakeholder communication and flexibility to address any changes or challenges that arise. </w:t>
      </w:r>
    </w:p>
    <w:p w:rsidR="00B15BFD" w:rsidP="27C03A91" w:rsidRDefault="00D70280" w14:paraId="031A74B8" w14:textId="14CBF317">
      <w:pPr>
        <w:rPr>
          <w:rFonts w:ascii="Arial" w:hAnsi="Arial" w:eastAsia="Arial" w:cs="Arial"/>
          <w:lang w:val="en-US"/>
        </w:rPr>
      </w:pPr>
    </w:p>
    <w:p w:rsidR="00B15BFD" w:rsidP="1C3366DF" w:rsidRDefault="00D70280" w14:paraId="00000010" w14:textId="7E969DCD">
      <w:pPr>
        <w:rPr>
          <w:rFonts w:ascii="Arial" w:hAnsi="Arial" w:eastAsia="Arial" w:cs="Arial"/>
          <w:lang w:val="en-US"/>
        </w:rPr>
      </w:pPr>
      <w:r w:rsidRPr="401084EE" w:rsidR="00D70280">
        <w:rPr>
          <w:rFonts w:ascii="Arial" w:hAnsi="Arial" w:eastAsia="Arial" w:cs="Arial"/>
          <w:lang w:val="en-US"/>
        </w:rPr>
        <w:t xml:space="preserve">Effective management of the roadmap ensures that the team </w:t>
      </w:r>
      <w:r w:rsidRPr="401084EE" w:rsidR="00D70280">
        <w:rPr>
          <w:rFonts w:ascii="Arial" w:hAnsi="Arial" w:eastAsia="Arial" w:cs="Arial"/>
          <w:lang w:val="en-US"/>
        </w:rPr>
        <w:t>remains</w:t>
      </w:r>
      <w:r w:rsidRPr="401084EE" w:rsidR="00D70280">
        <w:rPr>
          <w:rFonts w:ascii="Arial" w:hAnsi="Arial" w:eastAsia="Arial" w:cs="Arial"/>
          <w:lang w:val="en-US"/>
        </w:rPr>
        <w:t xml:space="preserve"> focused, resources are optimally </w:t>
      </w:r>
      <w:r w:rsidRPr="401084EE" w:rsidR="00D70280">
        <w:rPr>
          <w:rFonts w:ascii="Arial" w:hAnsi="Arial" w:eastAsia="Arial" w:cs="Arial"/>
          <w:lang w:val="en-US"/>
        </w:rPr>
        <w:t>utilised</w:t>
      </w:r>
      <w:r w:rsidRPr="401084EE" w:rsidR="00D70280">
        <w:rPr>
          <w:rFonts w:ascii="Arial" w:hAnsi="Arial" w:eastAsia="Arial" w:cs="Arial"/>
          <w:lang w:val="en-US"/>
        </w:rPr>
        <w:t xml:space="preserve">, and stakeholders are kept informed of progress and any necessary adjustments. </w:t>
      </w:r>
      <w:r w:rsidRPr="401084EE" w:rsidR="4CE11358">
        <w:rPr>
          <w:rFonts w:ascii="Arial" w:hAnsi="Arial" w:eastAsia="Arial" w:cs="Arial"/>
          <w:lang w:val="en-US"/>
        </w:rPr>
        <w:t>The roadmap should be c</w:t>
      </w:r>
      <w:r w:rsidRPr="401084EE" w:rsidR="00D70280">
        <w:rPr>
          <w:rFonts w:ascii="Arial" w:hAnsi="Arial" w:eastAsia="Arial" w:cs="Arial"/>
          <w:lang w:val="en-US"/>
        </w:rPr>
        <w:t xml:space="preserve">ontinuously </w:t>
      </w:r>
      <w:r w:rsidRPr="401084EE" w:rsidR="74A3280E">
        <w:rPr>
          <w:rFonts w:ascii="Arial" w:hAnsi="Arial" w:eastAsia="Arial" w:cs="Arial"/>
          <w:lang w:val="en-US"/>
        </w:rPr>
        <w:t>updat</w:t>
      </w:r>
      <w:r w:rsidRPr="401084EE" w:rsidR="5F499137">
        <w:rPr>
          <w:rFonts w:ascii="Arial" w:hAnsi="Arial" w:eastAsia="Arial" w:cs="Arial"/>
          <w:lang w:val="en-US"/>
        </w:rPr>
        <w:t>ed</w:t>
      </w:r>
      <w:r w:rsidRPr="401084EE" w:rsidR="00D70280">
        <w:rPr>
          <w:rFonts w:ascii="Arial" w:hAnsi="Arial" w:eastAsia="Arial" w:cs="Arial"/>
          <w:lang w:val="en-US"/>
        </w:rPr>
        <w:t xml:space="preserve"> to reflect current p</w:t>
      </w:r>
      <w:r w:rsidRPr="401084EE" w:rsidR="00D70280">
        <w:rPr>
          <w:rFonts w:ascii="Arial" w:hAnsi="Arial" w:eastAsia="Arial" w:cs="Arial"/>
          <w:lang w:val="en-US"/>
        </w:rPr>
        <w:t>rogress and any changes.</w:t>
      </w:r>
    </w:p>
    <w:p w:rsidR="27C03A91" w:rsidP="27C03A91" w:rsidRDefault="27C03A91" w14:paraId="0037ED54" w14:textId="3AC4265C">
      <w:pPr>
        <w:rPr>
          <w:rFonts w:ascii="Arial" w:hAnsi="Arial" w:eastAsia="Arial" w:cs="Arial"/>
          <w:lang w:val="en-US"/>
        </w:rPr>
      </w:pPr>
    </w:p>
    <w:p w:rsidR="00B15BFD" w:rsidP="1C3366DF" w:rsidRDefault="00D70280" w14:paraId="00000011" w14:textId="77777777">
      <w:pPr>
        <w:numPr>
          <w:ilvl w:val="0"/>
          <w:numId w:val="1"/>
        </w:numPr>
        <w:rPr>
          <w:rFonts w:ascii="Arial" w:hAnsi="Arial" w:eastAsia="Arial" w:cs="Arial"/>
        </w:rPr>
      </w:pPr>
      <w:r w:rsidRPr="1C3366DF" w:rsidR="00D70280">
        <w:rPr>
          <w:rFonts w:ascii="Arial" w:hAnsi="Arial" w:eastAsia="Arial" w:cs="Arial"/>
        </w:rPr>
        <w:t>maintain open lines of communication with stakeholders to keep them informed and engaged.</w:t>
      </w:r>
    </w:p>
    <w:p w:rsidR="00B15BFD" w:rsidP="1C3366DF" w:rsidRDefault="00D70280" w14:paraId="00000012" w14:textId="737235E0">
      <w:pPr>
        <w:numPr>
          <w:ilvl w:val="0"/>
          <w:numId w:val="1"/>
        </w:numPr>
        <w:rPr>
          <w:rFonts w:ascii="Arial" w:hAnsi="Arial" w:eastAsia="Arial" w:cs="Arial"/>
        </w:rPr>
      </w:pPr>
      <w:r w:rsidRPr="401084EE" w:rsidR="00D70280">
        <w:rPr>
          <w:rFonts w:ascii="Arial" w:hAnsi="Arial" w:eastAsia="Arial" w:cs="Arial"/>
        </w:rPr>
        <w:t>track the progress of initiatives and milestones to ensure alignment with the roadmap</w:t>
      </w:r>
    </w:p>
    <w:p w:rsidR="00B15BFD" w:rsidP="1C3366DF" w:rsidRDefault="00D70280" w14:paraId="00000013" w14:textId="41346AEE">
      <w:pPr>
        <w:numPr>
          <w:ilvl w:val="0"/>
          <w:numId w:val="1"/>
        </w:numPr>
        <w:rPr>
          <w:rFonts w:ascii="Arial" w:hAnsi="Arial" w:eastAsia="Arial" w:cs="Arial"/>
          <w:lang w:val="en-US"/>
        </w:rPr>
      </w:pPr>
      <w:r w:rsidRPr="401084EE" w:rsidR="00D70280">
        <w:rPr>
          <w:rFonts w:ascii="Arial" w:hAnsi="Arial" w:eastAsia="Arial" w:cs="Arial"/>
          <w:lang w:val="en-US"/>
        </w:rPr>
        <w:t xml:space="preserve">be flexible and ready to adjust the roadmap in response to </w:t>
      </w:r>
      <w:r w:rsidRPr="401084EE" w:rsidR="00D70280">
        <w:rPr>
          <w:rFonts w:ascii="Arial" w:hAnsi="Arial" w:eastAsia="Arial" w:cs="Arial"/>
          <w:lang w:val="en-US"/>
        </w:rPr>
        <w:t>new information</w:t>
      </w:r>
      <w:r w:rsidRPr="401084EE" w:rsidR="00D70280">
        <w:rPr>
          <w:rFonts w:ascii="Arial" w:hAnsi="Arial" w:eastAsia="Arial" w:cs="Arial"/>
          <w:lang w:val="en-US"/>
        </w:rPr>
        <w:t xml:space="preserve"> or changes in priorities</w:t>
      </w:r>
    </w:p>
    <w:p w:rsidR="00B15BFD" w:rsidP="1C3366DF" w:rsidRDefault="00D70280" w14:paraId="00000014" w14:textId="3E7F7103">
      <w:pPr>
        <w:numPr>
          <w:ilvl w:val="0"/>
          <w:numId w:val="1"/>
        </w:numPr>
        <w:rPr>
          <w:rFonts w:ascii="Arial" w:hAnsi="Arial" w:eastAsia="Arial" w:cs="Arial"/>
        </w:rPr>
      </w:pPr>
      <w:r w:rsidRPr="401084EE" w:rsidR="00D70280">
        <w:rPr>
          <w:rFonts w:ascii="Arial" w:hAnsi="Arial" w:eastAsia="Arial" w:cs="Arial"/>
        </w:rPr>
        <w:t>regularly review the roadmap with the team and stakeholders to gather feedback and make improvements</w:t>
      </w:r>
    </w:p>
    <w:p w:rsidR="00B15BFD" w:rsidP="1C3366DF" w:rsidRDefault="00D70280" w14:paraId="65EB8EC0" w14:textId="6B526BA2">
      <w:pPr>
        <w:rPr>
          <w:rFonts w:ascii="Arial" w:hAnsi="Arial" w:eastAsia="Arial" w:cs="Arial"/>
        </w:rPr>
      </w:pPr>
      <w:r>
        <w:br/>
      </w:r>
    </w:p>
    <w:p w:rsidR="00B15BFD" w:rsidP="1C3366DF" w:rsidRDefault="00D70280" w14:paraId="5CC3DD0A" w14:textId="5861A49A">
      <w:pPr>
        <w:rPr>
          <w:rFonts w:ascii="Arial" w:hAnsi="Arial" w:eastAsia="Arial" w:cs="Arial"/>
          <w:b w:val="1"/>
          <w:bCs w:val="1"/>
        </w:rPr>
      </w:pPr>
    </w:p>
    <w:p w:rsidR="00B15BFD" w:rsidP="1C3366DF" w:rsidRDefault="00D70280" w14:paraId="73FCBFA8" w14:textId="5683DE97">
      <w:pPr>
        <w:rPr>
          <w:rFonts w:ascii="Arial" w:hAnsi="Arial" w:eastAsia="Arial" w:cs="Arial"/>
          <w:b w:val="1"/>
          <w:bCs w:val="1"/>
        </w:rPr>
      </w:pPr>
    </w:p>
    <w:p w:rsidR="00B15BFD" w:rsidP="12108278" w:rsidRDefault="00D70280" w14:paraId="00000016" w14:textId="77777777">
      <w:pPr>
        <w:rPr>
          <w:rFonts w:ascii="Arial" w:hAnsi="Arial" w:eastAsia="Arial" w:cs="Arial"/>
          <w:b w:val="1"/>
          <w:bCs w:val="1"/>
        </w:rPr>
      </w:pPr>
      <w:r w:rsidRPr="12108278" w:rsidR="00D70280">
        <w:rPr>
          <w:rFonts w:ascii="Arial" w:hAnsi="Arial" w:eastAsia="Arial" w:cs="Arial"/>
          <w:b w:val="1"/>
          <w:bCs w:val="1"/>
        </w:rPr>
        <w:t>Product roadmap template</w:t>
      </w:r>
    </w:p>
    <w:p w:rsidR="00B15BFD" w:rsidP="1C3366DF" w:rsidRDefault="00D70280" w14:paraId="00000017" w14:textId="77777777">
      <w:pPr>
        <w:rPr>
          <w:rFonts w:ascii="Arial" w:hAnsi="Arial" w:eastAsia="Arial" w:cs="Arial"/>
          <w:lang w:val="en-US"/>
        </w:rPr>
      </w:pPr>
      <w:r w:rsidRPr="1C3366DF" w:rsidR="00D70280">
        <w:rPr>
          <w:rFonts w:ascii="Arial" w:hAnsi="Arial" w:eastAsia="Arial" w:cs="Arial"/>
          <w:lang w:val="en-US"/>
        </w:rPr>
        <w:t xml:space="preserve">Using the product roadmap template within NHSBSA ensures a </w:t>
      </w:r>
      <w:r w:rsidRPr="1C3366DF" w:rsidR="00D70280">
        <w:rPr>
          <w:rFonts w:ascii="Arial" w:hAnsi="Arial" w:eastAsia="Arial" w:cs="Arial"/>
          <w:lang w:val="en-US"/>
        </w:rPr>
        <w:t>standardised</w:t>
      </w:r>
      <w:r w:rsidRPr="1C3366DF" w:rsidR="00D70280">
        <w:rPr>
          <w:rFonts w:ascii="Arial" w:hAnsi="Arial" w:eastAsia="Arial" w:cs="Arial"/>
          <w:lang w:val="en-US"/>
        </w:rPr>
        <w:t xml:space="preserve"> approach to planning and communicating product timelines and milestones, ensuring there are defined OKRs. This consistency helps align teams across the BSA, providing clear expectations for stakeholders on deliverables and progress.</w:t>
      </w:r>
      <w:r>
        <w:br/>
      </w:r>
    </w:p>
    <w:p w:rsidR="00B15BFD" w:rsidP="1C3366DF" w:rsidRDefault="00D70280" w14:paraId="00000018" w14:textId="77777777">
      <w:pPr>
        <w:rPr>
          <w:rFonts w:ascii="Arial" w:hAnsi="Arial" w:eastAsia="Arial" w:cs="Arial"/>
          <w:lang w:val="en-US"/>
        </w:rPr>
      </w:pPr>
      <w:r w:rsidRPr="1C3366DF" w:rsidR="00D70280">
        <w:rPr>
          <w:rFonts w:ascii="Arial" w:hAnsi="Arial" w:eastAsia="Arial" w:cs="Arial"/>
          <w:lang w:val="en-US"/>
        </w:rPr>
        <w:t xml:space="preserve">By setting these expectations the roadmap will become a reliable tool for tracking development, </w:t>
      </w:r>
      <w:r w:rsidRPr="1C3366DF" w:rsidR="00D70280">
        <w:rPr>
          <w:rFonts w:ascii="Arial" w:hAnsi="Arial" w:eastAsia="Arial" w:cs="Arial"/>
          <w:lang w:val="en-US"/>
        </w:rPr>
        <w:t>identifying</w:t>
      </w:r>
      <w:r w:rsidRPr="1C3366DF" w:rsidR="00D70280">
        <w:rPr>
          <w:rFonts w:ascii="Arial" w:hAnsi="Arial" w:eastAsia="Arial" w:cs="Arial"/>
          <w:lang w:val="en-US"/>
        </w:rPr>
        <w:t xml:space="preserve"> potential risks, and </w:t>
      </w:r>
      <w:r w:rsidRPr="1C3366DF" w:rsidR="00D70280">
        <w:rPr>
          <w:rFonts w:ascii="Arial" w:hAnsi="Arial" w:eastAsia="Arial" w:cs="Arial"/>
          <w:lang w:val="en-US"/>
        </w:rPr>
        <w:t>facilitating</w:t>
      </w:r>
      <w:r w:rsidRPr="1C3366DF" w:rsidR="00D70280">
        <w:rPr>
          <w:rFonts w:ascii="Arial" w:hAnsi="Arial" w:eastAsia="Arial" w:cs="Arial"/>
          <w:lang w:val="en-US"/>
        </w:rPr>
        <w:t xml:space="preserve"> transparent communication, </w:t>
      </w:r>
      <w:r w:rsidRPr="1C3366DF" w:rsidR="00D70280">
        <w:rPr>
          <w:rFonts w:ascii="Arial" w:hAnsi="Arial" w:eastAsia="Arial" w:cs="Arial"/>
          <w:lang w:val="en-US"/>
        </w:rPr>
        <w:t>ultimately leading</w:t>
      </w:r>
      <w:r w:rsidRPr="1C3366DF" w:rsidR="00D70280">
        <w:rPr>
          <w:rFonts w:ascii="Arial" w:hAnsi="Arial" w:eastAsia="Arial" w:cs="Arial"/>
          <w:lang w:val="en-US"/>
        </w:rPr>
        <w:t xml:space="preserve"> to more efficient project management and successful outcomes.</w:t>
      </w:r>
    </w:p>
    <w:p w:rsidR="00B15BFD" w:rsidP="1C3366DF" w:rsidRDefault="00B15BFD" w14:paraId="00000019" w14:textId="77777777">
      <w:pPr>
        <w:rPr>
          <w:rFonts w:ascii="Arial" w:hAnsi="Arial" w:eastAsia="Arial" w:cs="Arial"/>
        </w:rPr>
      </w:pPr>
    </w:p>
    <w:p w:rsidR="00B15BFD" w:rsidP="1C3366DF" w:rsidRDefault="00D70280" w14:paraId="0000001A" w14:textId="77777777">
      <w:pPr>
        <w:rPr>
          <w:rFonts w:ascii="Arial" w:hAnsi="Arial" w:eastAsia="Arial" w:cs="Arial"/>
        </w:rPr>
      </w:pPr>
      <w:r w:rsidRPr="1C3366DF" w:rsidR="00D70280">
        <w:rPr>
          <w:rFonts w:ascii="Arial" w:hAnsi="Arial" w:eastAsia="Arial" w:cs="Arial"/>
          <w:b w:val="1"/>
          <w:bCs w:val="1"/>
        </w:rPr>
        <w:t>Link to template</w:t>
      </w:r>
      <w:r w:rsidRPr="1C3366DF" w:rsidR="00D70280">
        <w:rPr>
          <w:rFonts w:ascii="Arial" w:hAnsi="Arial" w:eastAsia="Arial" w:cs="Arial"/>
        </w:rPr>
        <w:t xml:space="preserve">:  </w:t>
      </w:r>
      <w:hyperlink r:id="R428775b24ee64007">
        <w:r w:rsidRPr="1C3366DF" w:rsidR="00D70280">
          <w:rPr>
            <w:rFonts w:ascii="Arial" w:hAnsi="Arial" w:eastAsia="Arial" w:cs="Arial"/>
            <w:color w:val="1155CC"/>
            <w:u w:val="single"/>
          </w:rPr>
          <w:t>https://miro.com/app/board/uXjVK_6urmw=/?share_link_id=187350792047</w:t>
        </w:r>
      </w:hyperlink>
      <w:r w:rsidRPr="1C3366DF" w:rsidR="00D70280">
        <w:rPr>
          <w:rFonts w:ascii="Arial" w:hAnsi="Arial" w:eastAsia="Arial" w:cs="Arial"/>
        </w:rPr>
        <w:t xml:space="preserve"> </w:t>
      </w:r>
    </w:p>
    <w:p w:rsidR="00B15BFD" w:rsidRDefault="00B15BFD" w14:paraId="0000001B" w14:textId="77777777"/>
    <w:sectPr w:rsidR="00B15BFD">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C75E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6214E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6293029">
    <w:abstractNumId w:val="0"/>
  </w:num>
  <w:num w:numId="2" w16cid:durableId="1962299867">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FD"/>
    <w:rsid w:val="00B15BFD"/>
    <w:rsid w:val="00BF5EA3"/>
    <w:rsid w:val="00D70280"/>
    <w:rsid w:val="12108278"/>
    <w:rsid w:val="1305A834"/>
    <w:rsid w:val="18E2AA7A"/>
    <w:rsid w:val="1AD588A6"/>
    <w:rsid w:val="1C3366DF"/>
    <w:rsid w:val="224D5360"/>
    <w:rsid w:val="27C03A91"/>
    <w:rsid w:val="29929166"/>
    <w:rsid w:val="2B7D00CA"/>
    <w:rsid w:val="31DA9925"/>
    <w:rsid w:val="35F84CFE"/>
    <w:rsid w:val="3606C4A5"/>
    <w:rsid w:val="3895729B"/>
    <w:rsid w:val="401084EE"/>
    <w:rsid w:val="459C7A56"/>
    <w:rsid w:val="4835A1CB"/>
    <w:rsid w:val="4CE11358"/>
    <w:rsid w:val="549C9E23"/>
    <w:rsid w:val="574C4990"/>
    <w:rsid w:val="5BE27390"/>
    <w:rsid w:val="5D314EC9"/>
    <w:rsid w:val="5DE01CD9"/>
    <w:rsid w:val="5F499137"/>
    <w:rsid w:val="6049390C"/>
    <w:rsid w:val="61CC5576"/>
    <w:rsid w:val="64CD5F65"/>
    <w:rsid w:val="6B4D1698"/>
    <w:rsid w:val="6F19B492"/>
    <w:rsid w:val="74A3280E"/>
    <w:rsid w:val="74F03139"/>
    <w:rsid w:val="761F9A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3FF80A88-B321-4DF9-A0C0-EA4421B1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hyperlink" Target="https://miro.com/app/board/uXjVK_6urmw=/?share_link_id=187350792047" TargetMode="External" Id="R428775b24ee64007" /><Relationship Type="http://schemas.openxmlformats.org/officeDocument/2006/relationships/styles" Target="styles.xml" Id="rId2" /><Relationship Type="http://schemas.microsoft.com/office/2011/relationships/people" Target="people.xml" Id="R0dee328d45a644a7" /><Relationship Type="http://schemas.microsoft.com/office/2011/relationships/commentsExtended" Target="commentsExtended.xml" Id="Rc55311e2a20c40ac" /><Relationship Type="http://schemas.openxmlformats.org/officeDocument/2006/relationships/numbering" Target="numbering.xml" Id="rId1" /><Relationship Type="http://schemas.openxmlformats.org/officeDocument/2006/relationships/fontTable" Target="fontTable.xml" Id="rId6" /><Relationship Type="http://schemas.microsoft.com/office/2016/09/relationships/commentsIds" Target="commentsIds.xml" Id="Raad49a9dd5d144cd"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DDA113AFE6546ABFDFA8A2123E12D" ma:contentTypeVersion="12" ma:contentTypeDescription="Create a new document." ma:contentTypeScope="" ma:versionID="9133a298c1fedd550c49c98489e76164">
  <xsd:schema xmlns:xsd="http://www.w3.org/2001/XMLSchema" xmlns:xs="http://www.w3.org/2001/XMLSchema" xmlns:p="http://schemas.microsoft.com/office/2006/metadata/properties" xmlns:ns2="817fba28-23fc-4583-b31e-0970392c92d5" xmlns:ns3="e832662b-ed1a-428c-982f-b3281d63e84e" targetNamespace="http://schemas.microsoft.com/office/2006/metadata/properties" ma:root="true" ma:fieldsID="4d44d0c245f28e77986eea8bc48be9c7" ns2:_="" ns3:_="">
    <xsd:import namespace="817fba28-23fc-4583-b31e-0970392c92d5"/>
    <xsd:import namespace="e832662b-ed1a-428c-982f-b3281d63e8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ba28-23fc-4583-b31e-0970392c9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662b-ed1a-428c-982f-b3281d63e8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ff5c57-b7a0-41af-ab56-4401e1e33b63}" ma:internalName="TaxCatchAll" ma:showField="CatchAllData" ma:web="e832662b-ed1a-428c-982f-b3281d63e8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32662b-ed1a-428c-982f-b3281d63e84e" xsi:nil="true"/>
    <lcf76f155ced4ddcb4097134ff3c332f xmlns="817fba28-23fc-4583-b31e-0970392c92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2D60EB-1D48-4EA4-AB7F-8CAF7FE10D8B}"/>
</file>

<file path=customXml/itemProps2.xml><?xml version="1.0" encoding="utf-8"?>
<ds:datastoreItem xmlns:ds="http://schemas.openxmlformats.org/officeDocument/2006/customXml" ds:itemID="{CC215544-701D-4451-8701-63D2F637A18A}"/>
</file>

<file path=customXml/itemProps3.xml><?xml version="1.0" encoding="utf-8"?>
<ds:datastoreItem xmlns:ds="http://schemas.openxmlformats.org/officeDocument/2006/customXml" ds:itemID="{B5352469-04E0-4E7C-A198-5E5DCAEDCFC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White</cp:lastModifiedBy>
  <cp:revision>10</cp:revision>
  <dcterms:created xsi:type="dcterms:W3CDTF">2024-11-07T15:42:00Z</dcterms:created>
  <dcterms:modified xsi:type="dcterms:W3CDTF">2024-12-12T10:33:21Z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0x010100DDEDDA113AFE6546ABFDFA8A2123E12D</vt:lpwstr>
  </property>
  <property fmtid="{D5CDD505-2E9C-101B-9397-08002B2CF9AE}" pid="3" name="MediaServiceImageTags">
    <vt:lpwstr/>
  </property>
</Properties>
</file>